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50C" w:rsidRPr="0066450C" w:rsidRDefault="0066450C" w:rsidP="0066450C">
      <w:pPr>
        <w:spacing w:line="480" w:lineRule="auto"/>
        <w:rPr>
          <w:rFonts w:ascii="Times New Roman" w:hAnsi="Times New Roman" w:cs="Times New Roman"/>
        </w:rPr>
      </w:pPr>
      <w:bookmarkStart w:id="0" w:name="_GoBack"/>
      <w:bookmarkEnd w:id="0"/>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2363F9">
      <w:pPr>
        <w:spacing w:line="480" w:lineRule="auto"/>
        <w:jc w:val="center"/>
        <w:rPr>
          <w:rFonts w:ascii="Times New Roman" w:hAnsi="Times New Roman" w:cs="Times New Roman"/>
        </w:rPr>
      </w:pPr>
      <w:r w:rsidRPr="0066450C">
        <w:rPr>
          <w:rFonts w:ascii="Times New Roman" w:hAnsi="Times New Roman" w:cs="Times New Roman"/>
        </w:rPr>
        <w:t>Reading Worksheet and Discussion 7</w:t>
      </w:r>
    </w:p>
    <w:p w:rsidR="0066450C" w:rsidRPr="0066450C" w:rsidRDefault="0066450C" w:rsidP="002363F9">
      <w:pPr>
        <w:spacing w:line="480" w:lineRule="auto"/>
        <w:jc w:val="center"/>
        <w:rPr>
          <w:rFonts w:ascii="Times New Roman" w:hAnsi="Times New Roman" w:cs="Times New Roman"/>
        </w:rPr>
      </w:pPr>
      <w:r w:rsidRPr="0066450C">
        <w:rPr>
          <w:rFonts w:ascii="Times New Roman" w:hAnsi="Times New Roman" w:cs="Times New Roman"/>
        </w:rPr>
        <w:t>Name.</w:t>
      </w:r>
    </w:p>
    <w:p w:rsidR="0066450C" w:rsidRPr="0066450C" w:rsidRDefault="0066450C" w:rsidP="002363F9">
      <w:pPr>
        <w:spacing w:line="480" w:lineRule="auto"/>
        <w:jc w:val="center"/>
        <w:rPr>
          <w:rFonts w:ascii="Times New Roman" w:hAnsi="Times New Roman" w:cs="Times New Roman"/>
        </w:rPr>
      </w:pPr>
      <w:r w:rsidRPr="0066450C">
        <w:rPr>
          <w:rFonts w:ascii="Times New Roman" w:hAnsi="Times New Roman" w:cs="Times New Roman"/>
        </w:rPr>
        <w:t>Institution.</w:t>
      </w:r>
    </w:p>
    <w:p w:rsidR="0066450C" w:rsidRPr="0066450C" w:rsidRDefault="0066450C" w:rsidP="002363F9">
      <w:pPr>
        <w:spacing w:line="480" w:lineRule="auto"/>
        <w:jc w:val="center"/>
        <w:rPr>
          <w:rFonts w:ascii="Times New Roman" w:hAnsi="Times New Roman" w:cs="Times New Roman"/>
        </w:rPr>
      </w:pPr>
      <w:r w:rsidRPr="0066450C">
        <w:rPr>
          <w:rFonts w:ascii="Times New Roman" w:hAnsi="Times New Roman" w:cs="Times New Roman"/>
        </w:rPr>
        <w:t>Date.</w:t>
      </w: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66450C" w:rsidRPr="0066450C" w:rsidRDefault="0066450C" w:rsidP="0066450C">
      <w:pPr>
        <w:spacing w:line="480" w:lineRule="auto"/>
        <w:rPr>
          <w:rFonts w:ascii="Times New Roman" w:hAnsi="Times New Roman" w:cs="Times New Roman"/>
        </w:rPr>
      </w:pPr>
    </w:p>
    <w:p w:rsidR="002363F9" w:rsidRDefault="002363F9" w:rsidP="0066450C">
      <w:pPr>
        <w:spacing w:line="480" w:lineRule="auto"/>
        <w:rPr>
          <w:rFonts w:ascii="Times New Roman" w:hAnsi="Times New Roman" w:cs="Times New Roman"/>
        </w:rPr>
      </w:pPr>
    </w:p>
    <w:p w:rsidR="002363F9" w:rsidRDefault="002363F9" w:rsidP="0066450C">
      <w:pPr>
        <w:spacing w:line="480" w:lineRule="auto"/>
        <w:rPr>
          <w:rFonts w:ascii="Times New Roman" w:hAnsi="Times New Roman" w:cs="Times New Roman"/>
        </w:rPr>
      </w:pPr>
    </w:p>
    <w:p w:rsidR="0066450C" w:rsidRPr="0066450C" w:rsidRDefault="0066450C" w:rsidP="005A2893">
      <w:pPr>
        <w:spacing w:line="480" w:lineRule="auto"/>
        <w:jc w:val="center"/>
        <w:rPr>
          <w:rFonts w:ascii="Times New Roman" w:hAnsi="Times New Roman" w:cs="Times New Roman"/>
        </w:rPr>
      </w:pPr>
      <w:r w:rsidRPr="0066450C">
        <w:rPr>
          <w:rFonts w:ascii="Times New Roman" w:hAnsi="Times New Roman" w:cs="Times New Roman"/>
        </w:rPr>
        <w:lastRenderedPageBreak/>
        <w:t>Reading Worksheet and Discussion 7</w:t>
      </w:r>
    </w:p>
    <w:p w:rsidR="0066450C" w:rsidRPr="002363F9" w:rsidRDefault="0066450C" w:rsidP="0066450C">
      <w:pPr>
        <w:spacing w:line="480" w:lineRule="auto"/>
        <w:rPr>
          <w:rFonts w:ascii="Times New Roman" w:hAnsi="Times New Roman" w:cs="Times New Roman"/>
          <w:i/>
        </w:rPr>
      </w:pPr>
      <w:r w:rsidRPr="0066450C">
        <w:rPr>
          <w:rFonts w:ascii="Times New Roman" w:hAnsi="Times New Roman" w:cs="Times New Roman"/>
        </w:rPr>
        <w:t>1</w:t>
      </w:r>
      <w:r w:rsidRPr="002363F9">
        <w:rPr>
          <w:rFonts w:ascii="Times New Roman" w:hAnsi="Times New Roman" w:cs="Times New Roman"/>
          <w:i/>
        </w:rPr>
        <w:t>. For H1 and H2, the authors proposed that U.S. consumers would have more favorable attitudes toward ad, attitudes toward brand, and purchase intentions than Korean consumers when exposed to direct comparative advertising (DCA) and indirect comparative advertising (ICA). What was their rationale? Were these hypotheses supported?</w:t>
      </w:r>
    </w:p>
    <w:p w:rsidR="0066450C" w:rsidRPr="0066450C" w:rsidRDefault="0066450C" w:rsidP="005A2893">
      <w:pPr>
        <w:spacing w:line="480" w:lineRule="auto"/>
        <w:ind w:firstLine="720"/>
        <w:rPr>
          <w:rFonts w:ascii="Times New Roman" w:hAnsi="Times New Roman" w:cs="Times New Roman"/>
        </w:rPr>
      </w:pPr>
      <w:r w:rsidRPr="0066450C">
        <w:rPr>
          <w:rFonts w:ascii="Times New Roman" w:hAnsi="Times New Roman" w:cs="Times New Roman"/>
        </w:rPr>
        <w:t xml:space="preserve">American society </w:t>
      </w:r>
      <w:r w:rsidR="002363F9">
        <w:rPr>
          <w:rFonts w:ascii="Times New Roman" w:hAnsi="Times New Roman" w:cs="Times New Roman"/>
        </w:rPr>
        <w:t>focuses</w:t>
      </w:r>
      <w:r w:rsidRPr="0066450C">
        <w:rPr>
          <w:rFonts w:ascii="Times New Roman" w:hAnsi="Times New Roman" w:cs="Times New Roman"/>
        </w:rPr>
        <w:t xml:space="preserve"> its </w:t>
      </w:r>
      <w:r w:rsidR="002363F9" w:rsidRPr="0066450C">
        <w:rPr>
          <w:rFonts w:ascii="Times New Roman" w:hAnsi="Times New Roman" w:cs="Times New Roman"/>
        </w:rPr>
        <w:t>actions</w:t>
      </w:r>
      <w:r w:rsidRPr="0066450C">
        <w:rPr>
          <w:rFonts w:ascii="Times New Roman" w:hAnsi="Times New Roman" w:cs="Times New Roman"/>
        </w:rPr>
        <w:t xml:space="preserve"> on individualism while the Korean society is focused on collectivism. In terms of advertisement, the American promoters formulate their arguments to suit individuals independently while for Korea, the promoters consider people in groups. Moreover, comparative advertising focuses on low-conte</w:t>
      </w:r>
      <w:r w:rsidR="00F657DA">
        <w:rPr>
          <w:rFonts w:ascii="Times New Roman" w:hAnsi="Times New Roman" w:cs="Times New Roman"/>
        </w:rPr>
        <w:t>xt communication, which is assertive</w:t>
      </w:r>
      <w:r w:rsidRPr="0066450C">
        <w:rPr>
          <w:rFonts w:ascii="Times New Roman" w:hAnsi="Times New Roman" w:cs="Times New Roman"/>
        </w:rPr>
        <w:t xml:space="preserve"> and informative based on the </w:t>
      </w:r>
      <w:r w:rsidR="00F657DA">
        <w:rPr>
          <w:rFonts w:ascii="Times New Roman" w:hAnsi="Times New Roman" w:cs="Times New Roman"/>
        </w:rPr>
        <w:t>philosophies</w:t>
      </w:r>
      <w:r w:rsidRPr="0066450C">
        <w:rPr>
          <w:rFonts w:ascii="Times New Roman" w:hAnsi="Times New Roman" w:cs="Times New Roman"/>
        </w:rPr>
        <w:t xml:space="preserve"> of the target group (Choi &amp; Miracle, 2004). This makes U.S </w:t>
      </w:r>
      <w:r w:rsidR="007B70BA" w:rsidRPr="0066450C">
        <w:rPr>
          <w:rFonts w:ascii="Times New Roman" w:hAnsi="Times New Roman" w:cs="Times New Roman"/>
        </w:rPr>
        <w:t>customers</w:t>
      </w:r>
      <w:r w:rsidR="007B70BA">
        <w:rPr>
          <w:rFonts w:ascii="Times New Roman" w:hAnsi="Times New Roman" w:cs="Times New Roman"/>
        </w:rPr>
        <w:t xml:space="preserve"> more</w:t>
      </w:r>
      <w:r w:rsidR="007B70BA" w:rsidRPr="0066450C">
        <w:rPr>
          <w:rFonts w:ascii="Times New Roman" w:hAnsi="Times New Roman" w:cs="Times New Roman"/>
        </w:rPr>
        <w:t>contented</w:t>
      </w:r>
      <w:r w:rsidRPr="0066450C">
        <w:rPr>
          <w:rFonts w:ascii="Times New Roman" w:hAnsi="Times New Roman" w:cs="Times New Roman"/>
        </w:rPr>
        <w:t xml:space="preserve"> with comparative advertising. Korean </w:t>
      </w:r>
      <w:r w:rsidR="007B70BA" w:rsidRPr="0066450C">
        <w:rPr>
          <w:rFonts w:ascii="Times New Roman" w:hAnsi="Times New Roman" w:cs="Times New Roman"/>
        </w:rPr>
        <w:t>customers</w:t>
      </w:r>
      <w:r w:rsidR="007B70BA">
        <w:rPr>
          <w:rFonts w:ascii="Times New Roman" w:hAnsi="Times New Roman" w:cs="Times New Roman"/>
        </w:rPr>
        <w:t xml:space="preserve"> are</w:t>
      </w:r>
      <w:r w:rsidRPr="0066450C">
        <w:rPr>
          <w:rFonts w:ascii="Times New Roman" w:hAnsi="Times New Roman" w:cs="Times New Roman"/>
        </w:rPr>
        <w:t xml:space="preserve"> uncomfortable with comparative advertising, whether direct or indirect, due to their collectivist culture that dwells on face group considerations.</w:t>
      </w:r>
    </w:p>
    <w:p w:rsidR="0066450C" w:rsidRPr="0066450C" w:rsidRDefault="0066450C" w:rsidP="005A2893">
      <w:pPr>
        <w:spacing w:line="480" w:lineRule="auto"/>
        <w:ind w:firstLine="720"/>
        <w:rPr>
          <w:rFonts w:ascii="Times New Roman" w:hAnsi="Times New Roman" w:cs="Times New Roman"/>
        </w:rPr>
      </w:pPr>
      <w:r w:rsidRPr="0066450C">
        <w:rPr>
          <w:rFonts w:ascii="Times New Roman" w:hAnsi="Times New Roman" w:cs="Times New Roman"/>
        </w:rPr>
        <w:t xml:space="preserve">The hypotheses were supported because the results proved DCA and ICA to show more positive impacts on the less collectivist America than in Korea, where collectivism is dominant. Additionally, Korea put more emphases on religious values; this may lower the effectiveness of advertising. </w:t>
      </w:r>
    </w:p>
    <w:p w:rsidR="0066450C" w:rsidRPr="0066450C" w:rsidRDefault="0066450C" w:rsidP="0066450C">
      <w:pPr>
        <w:spacing w:line="480" w:lineRule="auto"/>
        <w:rPr>
          <w:rFonts w:ascii="Times New Roman" w:hAnsi="Times New Roman" w:cs="Times New Roman"/>
        </w:rPr>
      </w:pPr>
      <w:r w:rsidRPr="0066450C">
        <w:rPr>
          <w:rFonts w:ascii="Times New Roman" w:hAnsi="Times New Roman" w:cs="Times New Roman"/>
        </w:rPr>
        <w:t>2.</w:t>
      </w:r>
      <w:r w:rsidRPr="002363F9">
        <w:rPr>
          <w:rFonts w:ascii="Times New Roman" w:hAnsi="Times New Roman" w:cs="Times New Roman"/>
          <w:i/>
        </w:rPr>
        <w:t xml:space="preserve"> For H4, the authors argued that the effects of national culture on the effectiveness of DCA and ICA would be mediated by self-construal. How was the concept of self-construal defined? What was their rationale behind the mediating role of self-construals? Was this hypothesis supported?</w:t>
      </w:r>
    </w:p>
    <w:p w:rsidR="0066450C" w:rsidRPr="0066450C" w:rsidRDefault="0066450C" w:rsidP="005A2893">
      <w:pPr>
        <w:spacing w:line="480" w:lineRule="auto"/>
        <w:ind w:firstLine="720"/>
        <w:rPr>
          <w:rFonts w:ascii="Times New Roman" w:hAnsi="Times New Roman" w:cs="Times New Roman"/>
        </w:rPr>
      </w:pPr>
      <w:r w:rsidRPr="0066450C">
        <w:rPr>
          <w:rFonts w:ascii="Times New Roman" w:hAnsi="Times New Roman" w:cs="Times New Roman"/>
        </w:rPr>
        <w:t xml:space="preserve">Self-construals are a collection of thoughts, feelings, and actions that differentiate an individual from others. It also considers the “self” as a distance from other people. The authors meant that every individual is different from others in terms of behavior, evaluation, and individual perception (Choi &amp; Miracle, 2004). Advertisers should then consider the </w:t>
      </w:r>
      <w:r w:rsidRPr="0066450C">
        <w:rPr>
          <w:rFonts w:ascii="Times New Roman" w:hAnsi="Times New Roman" w:cs="Times New Roman"/>
        </w:rPr>
        <w:lastRenderedPageBreak/>
        <w:t xml:space="preserve">concept of self-construal for effective advertising. The hypothesis was supported, showing that self-construals are </w:t>
      </w:r>
      <w:r w:rsidR="007B70BA" w:rsidRPr="0066450C">
        <w:rPr>
          <w:rFonts w:ascii="Times New Roman" w:hAnsi="Times New Roman" w:cs="Times New Roman"/>
        </w:rPr>
        <w:t>intermediaries</w:t>
      </w:r>
      <w:r w:rsidRPr="0066450C">
        <w:rPr>
          <w:rFonts w:ascii="Times New Roman" w:hAnsi="Times New Roman" w:cs="Times New Roman"/>
        </w:rPr>
        <w:t xml:space="preserve"> between national culture and advertising usefulness. ICA model explained that the </w:t>
      </w:r>
      <w:r w:rsidR="007B70BA" w:rsidRPr="0066450C">
        <w:rPr>
          <w:rFonts w:ascii="Times New Roman" w:hAnsi="Times New Roman" w:cs="Times New Roman"/>
        </w:rPr>
        <w:t>greater</w:t>
      </w:r>
      <w:r w:rsidRPr="0066450C">
        <w:rPr>
          <w:rFonts w:ascii="Times New Roman" w:hAnsi="Times New Roman" w:cs="Times New Roman"/>
        </w:rPr>
        <w:t xml:space="preserve"> th</w:t>
      </w:r>
      <w:r w:rsidR="007B70BA">
        <w:rPr>
          <w:rFonts w:ascii="Times New Roman" w:hAnsi="Times New Roman" w:cs="Times New Roman"/>
        </w:rPr>
        <w:t>e impartiality of a person</w:t>
      </w:r>
      <w:r w:rsidRPr="0066450C">
        <w:rPr>
          <w:rFonts w:ascii="Times New Roman" w:hAnsi="Times New Roman" w:cs="Times New Roman"/>
        </w:rPr>
        <w:t xml:space="preserve">, the more </w:t>
      </w:r>
      <w:r w:rsidR="002363F9" w:rsidRPr="0066450C">
        <w:rPr>
          <w:rFonts w:ascii="Times New Roman" w:hAnsi="Times New Roman" w:cs="Times New Roman"/>
        </w:rPr>
        <w:t>favorable</w:t>
      </w:r>
      <w:r w:rsidRPr="0066450C">
        <w:rPr>
          <w:rFonts w:ascii="Times New Roman" w:hAnsi="Times New Roman" w:cs="Times New Roman"/>
        </w:rPr>
        <w:t xml:space="preserve"> he responded</w:t>
      </w:r>
      <w:r w:rsidR="007B70BA">
        <w:rPr>
          <w:rFonts w:ascii="Times New Roman" w:hAnsi="Times New Roman" w:cs="Times New Roman"/>
        </w:rPr>
        <w:t xml:space="preserve"> to</w:t>
      </w:r>
      <w:r w:rsidRPr="0066450C">
        <w:rPr>
          <w:rFonts w:ascii="Times New Roman" w:hAnsi="Times New Roman" w:cs="Times New Roman"/>
        </w:rPr>
        <w:t xml:space="preserve"> self-construals irrespective of his origin.</w:t>
      </w:r>
    </w:p>
    <w:p w:rsidR="0066450C" w:rsidRPr="002363F9" w:rsidRDefault="0066450C" w:rsidP="0066450C">
      <w:pPr>
        <w:spacing w:line="480" w:lineRule="auto"/>
        <w:rPr>
          <w:rFonts w:ascii="Times New Roman" w:hAnsi="Times New Roman" w:cs="Times New Roman"/>
          <w:i/>
        </w:rPr>
      </w:pPr>
      <w:r w:rsidRPr="002363F9">
        <w:rPr>
          <w:rFonts w:ascii="Times New Roman" w:hAnsi="Times New Roman" w:cs="Times New Roman"/>
          <w:i/>
        </w:rPr>
        <w:t xml:space="preserve">3. What was the research design? What were the independent variables and dependent variables? </w:t>
      </w:r>
    </w:p>
    <w:p w:rsidR="0066450C" w:rsidRPr="0066450C" w:rsidRDefault="0066450C" w:rsidP="00095618">
      <w:pPr>
        <w:spacing w:line="480" w:lineRule="auto"/>
        <w:ind w:firstLine="720"/>
        <w:rPr>
          <w:rFonts w:ascii="Times New Roman" w:hAnsi="Times New Roman" w:cs="Times New Roman"/>
        </w:rPr>
      </w:pPr>
      <w:r w:rsidRPr="0066450C">
        <w:rPr>
          <w:rFonts w:ascii="Times New Roman" w:hAnsi="Times New Roman" w:cs="Times New Roman"/>
        </w:rPr>
        <w:t>According to Choi &amp; Miracle (2004), The research design used was a 2 x 3 bet</w:t>
      </w:r>
      <w:r w:rsidR="002363F9">
        <w:rPr>
          <w:rFonts w:ascii="Times New Roman" w:hAnsi="Times New Roman" w:cs="Times New Roman"/>
        </w:rPr>
        <w:t xml:space="preserve">ween-subjects factorial design. </w:t>
      </w:r>
      <w:r w:rsidR="00095618">
        <w:rPr>
          <w:rFonts w:ascii="Times New Roman" w:hAnsi="Times New Roman" w:cs="Times New Roman"/>
        </w:rPr>
        <w:t>The independent variables are</w:t>
      </w:r>
      <w:r w:rsidRPr="0066450C">
        <w:rPr>
          <w:rFonts w:ascii="Times New Roman" w:hAnsi="Times New Roman" w:cs="Times New Roman"/>
        </w:rPr>
        <w:t xml:space="preserve"> the national culture of Korea and the United States, and the </w:t>
      </w:r>
      <w:r w:rsidR="00095618" w:rsidRPr="0066450C">
        <w:rPr>
          <w:rFonts w:ascii="Times New Roman" w:hAnsi="Times New Roman" w:cs="Times New Roman"/>
        </w:rPr>
        <w:t>category</w:t>
      </w:r>
      <w:r w:rsidRPr="0066450C">
        <w:rPr>
          <w:rFonts w:ascii="Times New Roman" w:hAnsi="Times New Roman" w:cs="Times New Roman"/>
        </w:rPr>
        <w:t xml:space="preserve"> of advertising, either DCA and ICA. The dependent variables were self-construals.</w:t>
      </w:r>
    </w:p>
    <w:p w:rsidR="0066450C" w:rsidRPr="0066450C" w:rsidRDefault="0066450C" w:rsidP="0066450C">
      <w:pPr>
        <w:spacing w:line="480" w:lineRule="auto"/>
        <w:rPr>
          <w:rFonts w:ascii="Times New Roman" w:hAnsi="Times New Roman" w:cs="Times New Roman"/>
        </w:rPr>
      </w:pPr>
      <w:r w:rsidRPr="0066450C">
        <w:rPr>
          <w:rFonts w:ascii="Times New Roman" w:hAnsi="Times New Roman" w:cs="Times New Roman"/>
        </w:rPr>
        <w:t>4</w:t>
      </w:r>
      <w:r w:rsidRPr="002363F9">
        <w:rPr>
          <w:rFonts w:ascii="Times New Roman" w:hAnsi="Times New Roman" w:cs="Times New Roman"/>
          <w:i/>
        </w:rPr>
        <w:t>. What were the stimuli used in this experimental study? And how was the data collected, that is, what were the data collection procedures?</w:t>
      </w:r>
    </w:p>
    <w:p w:rsidR="00B44A32" w:rsidRPr="0066450C" w:rsidRDefault="0066450C" w:rsidP="002363F9">
      <w:pPr>
        <w:spacing w:line="480" w:lineRule="auto"/>
        <w:ind w:firstLine="720"/>
        <w:rPr>
          <w:rFonts w:ascii="Times New Roman" w:hAnsi="Times New Roman" w:cs="Times New Roman"/>
        </w:rPr>
      </w:pPr>
      <w:r w:rsidRPr="0066450C">
        <w:rPr>
          <w:rFonts w:ascii="Times New Roman" w:hAnsi="Times New Roman" w:cs="Times New Roman"/>
        </w:rPr>
        <w:t>The stimuli used sports shoes because of their familiarity with college students in both America and Korea. The data collection procedures involved the voluntary participation of undergraduate university students from both countries (Choi &amp; Miracle, 2004). In a classroom setting, the advertisement texts were distributed to every person using a questionnaire booklet. The subjects were then given enough time to answer the questions. However, the subjects did not understand the intention of the research.</w:t>
      </w:r>
    </w:p>
    <w:p w:rsidR="002B34DF" w:rsidRPr="0066450C" w:rsidRDefault="002B34DF" w:rsidP="0066450C">
      <w:pPr>
        <w:spacing w:line="480" w:lineRule="auto"/>
        <w:rPr>
          <w:rFonts w:ascii="Times New Roman" w:hAnsi="Times New Roman" w:cs="Times New Roman"/>
        </w:rPr>
      </w:pPr>
    </w:p>
    <w:p w:rsidR="00B44A32" w:rsidRPr="0066450C" w:rsidRDefault="00B44A32" w:rsidP="0066450C">
      <w:pPr>
        <w:spacing w:line="480" w:lineRule="auto"/>
        <w:rPr>
          <w:rFonts w:ascii="Times New Roman" w:hAnsi="Times New Roman" w:cs="Times New Roman"/>
        </w:rPr>
      </w:pPr>
    </w:p>
    <w:p w:rsidR="00B44A32" w:rsidRPr="0066450C" w:rsidRDefault="00B44A32" w:rsidP="0066450C">
      <w:pPr>
        <w:spacing w:line="480" w:lineRule="auto"/>
        <w:rPr>
          <w:rFonts w:ascii="Times New Roman" w:hAnsi="Times New Roman" w:cs="Times New Roman"/>
        </w:rPr>
      </w:pPr>
    </w:p>
    <w:p w:rsidR="00B44A32" w:rsidRPr="0066450C" w:rsidRDefault="00B44A32" w:rsidP="0066450C">
      <w:pPr>
        <w:spacing w:line="480" w:lineRule="auto"/>
        <w:rPr>
          <w:rFonts w:ascii="Times New Roman" w:hAnsi="Times New Roman" w:cs="Times New Roman"/>
        </w:rPr>
      </w:pPr>
    </w:p>
    <w:p w:rsidR="00B44A32" w:rsidRPr="0066450C" w:rsidRDefault="00B44A32" w:rsidP="0066450C">
      <w:pPr>
        <w:spacing w:line="480" w:lineRule="auto"/>
        <w:rPr>
          <w:rFonts w:ascii="Times New Roman" w:hAnsi="Times New Roman" w:cs="Times New Roman"/>
        </w:rPr>
      </w:pPr>
    </w:p>
    <w:p w:rsidR="00B44A32" w:rsidRPr="0066450C" w:rsidRDefault="00B44A32" w:rsidP="0066450C">
      <w:pPr>
        <w:spacing w:line="480" w:lineRule="auto"/>
        <w:rPr>
          <w:rFonts w:ascii="Times New Roman" w:hAnsi="Times New Roman" w:cs="Times New Roman"/>
        </w:rPr>
      </w:pPr>
    </w:p>
    <w:p w:rsidR="005A2893" w:rsidRDefault="005A2893" w:rsidP="002363F9">
      <w:pPr>
        <w:spacing w:line="480" w:lineRule="auto"/>
        <w:jc w:val="center"/>
        <w:rPr>
          <w:rFonts w:ascii="Times New Roman" w:hAnsi="Times New Roman" w:cs="Times New Roman"/>
        </w:rPr>
      </w:pPr>
    </w:p>
    <w:p w:rsidR="008E0783" w:rsidRPr="0066450C" w:rsidRDefault="00C70841" w:rsidP="002363F9">
      <w:pPr>
        <w:spacing w:line="480" w:lineRule="auto"/>
        <w:jc w:val="center"/>
        <w:rPr>
          <w:rFonts w:ascii="Times New Roman" w:hAnsi="Times New Roman" w:cs="Times New Roman"/>
        </w:rPr>
      </w:pPr>
      <w:r w:rsidRPr="0066450C">
        <w:rPr>
          <w:rFonts w:ascii="Times New Roman" w:hAnsi="Times New Roman" w:cs="Times New Roman"/>
        </w:rPr>
        <w:lastRenderedPageBreak/>
        <w:t>Reference</w:t>
      </w:r>
    </w:p>
    <w:p w:rsidR="00C70841" w:rsidRPr="0066450C" w:rsidRDefault="00C70841" w:rsidP="002363F9">
      <w:pPr>
        <w:spacing w:line="480" w:lineRule="auto"/>
        <w:ind w:left="720" w:hanging="720"/>
        <w:rPr>
          <w:rFonts w:ascii="Times New Roman" w:hAnsi="Times New Roman" w:cs="Times New Roman"/>
        </w:rPr>
      </w:pPr>
      <w:r w:rsidRPr="0066450C">
        <w:rPr>
          <w:rFonts w:ascii="Times New Roman" w:hAnsi="Times New Roman" w:cs="Times New Roman"/>
          <w:color w:val="222222"/>
          <w:shd w:val="clear" w:color="auto" w:fill="FFFFFF"/>
        </w:rPr>
        <w:t>Choi, Y. K., &amp; Miracle, G. E. (2004). The effectiveness of comparative advertising in Korea and the United States: A cross-cultural and individual-level analysis. </w:t>
      </w:r>
      <w:r w:rsidRPr="0066450C">
        <w:rPr>
          <w:rFonts w:ascii="Times New Roman" w:hAnsi="Times New Roman" w:cs="Times New Roman"/>
          <w:i/>
          <w:iCs/>
          <w:color w:val="222222"/>
          <w:shd w:val="clear" w:color="auto" w:fill="FFFFFF"/>
        </w:rPr>
        <w:t>Journal of Advertising</w:t>
      </w:r>
      <w:r w:rsidRPr="0066450C">
        <w:rPr>
          <w:rFonts w:ascii="Times New Roman" w:hAnsi="Times New Roman" w:cs="Times New Roman"/>
          <w:color w:val="222222"/>
          <w:shd w:val="clear" w:color="auto" w:fill="FFFFFF"/>
        </w:rPr>
        <w:t>, </w:t>
      </w:r>
      <w:r w:rsidRPr="0066450C">
        <w:rPr>
          <w:rFonts w:ascii="Times New Roman" w:hAnsi="Times New Roman" w:cs="Times New Roman"/>
          <w:i/>
          <w:iCs/>
          <w:color w:val="222222"/>
          <w:shd w:val="clear" w:color="auto" w:fill="FFFFFF"/>
        </w:rPr>
        <w:t>33</w:t>
      </w:r>
      <w:r w:rsidRPr="0066450C">
        <w:rPr>
          <w:rFonts w:ascii="Times New Roman" w:hAnsi="Times New Roman" w:cs="Times New Roman"/>
          <w:color w:val="222222"/>
          <w:shd w:val="clear" w:color="auto" w:fill="FFFFFF"/>
        </w:rPr>
        <w:t>(4), 75-87.</w:t>
      </w:r>
    </w:p>
    <w:sectPr w:rsidR="00C70841" w:rsidRPr="0066450C" w:rsidSect="00A61D09">
      <w:headerReference w:type="default" r:id="rId7"/>
      <w:headerReference w:type="first" r:id="rId8"/>
      <w:pgSz w:w="11900" w:h="16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F24" w:rsidRDefault="006B6F24" w:rsidP="00A61D09">
      <w:r>
        <w:separator/>
      </w:r>
    </w:p>
  </w:endnote>
  <w:endnote w:type="continuationSeparator" w:id="1">
    <w:p w:rsidR="006B6F24" w:rsidRDefault="006B6F24" w:rsidP="00A61D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F24" w:rsidRDefault="006B6F24" w:rsidP="00A61D09">
      <w:r>
        <w:separator/>
      </w:r>
    </w:p>
  </w:footnote>
  <w:footnote w:type="continuationSeparator" w:id="1">
    <w:p w:rsidR="006B6F24" w:rsidRDefault="006B6F24" w:rsidP="00A61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608910"/>
      <w:docPartObj>
        <w:docPartGallery w:val="Page Numbers (Top of Page)"/>
        <w:docPartUnique/>
      </w:docPartObj>
    </w:sdtPr>
    <w:sdtEndPr>
      <w:rPr>
        <w:noProof/>
      </w:rPr>
    </w:sdtEndPr>
    <w:sdtContent>
      <w:p w:rsidR="00A61D09" w:rsidRPr="00963EFE" w:rsidRDefault="005A2893" w:rsidP="00963EFE">
        <w:pPr>
          <w:rPr>
            <w:rFonts w:ascii="Cambria" w:hAnsi="Cambria"/>
          </w:rPr>
        </w:pPr>
        <w:r>
          <w:rPr>
            <w:rFonts w:ascii="Times New Roman" w:hAnsi="Times New Roman" w:cs="Times New Roman"/>
          </w:rPr>
          <w:t>R</w:t>
        </w:r>
        <w:r w:rsidRPr="005A2893">
          <w:rPr>
            <w:rFonts w:ascii="Times New Roman" w:hAnsi="Times New Roman" w:cs="Times New Roman"/>
          </w:rPr>
          <w:t>EADING WORKSHEET 7</w:t>
        </w:r>
        <w:r w:rsidR="00963EFE" w:rsidRPr="005A2893">
          <w:rPr>
            <w:rFonts w:ascii="Times New Roman" w:hAnsi="Times New Roman" w:cs="Times New Roman"/>
          </w:rPr>
          <w:tab/>
        </w:r>
        <w:r w:rsidR="00963EFE" w:rsidRPr="005A2893">
          <w:rPr>
            <w:rFonts w:ascii="Times New Roman" w:hAnsi="Times New Roman" w:cs="Times New Roman"/>
          </w:rPr>
          <w:tab/>
        </w:r>
        <w:r w:rsidR="00963EFE" w:rsidRPr="005A2893">
          <w:rPr>
            <w:rFonts w:ascii="Times New Roman" w:hAnsi="Times New Roman" w:cs="Times New Roman"/>
          </w:rPr>
          <w:tab/>
        </w:r>
        <w:r w:rsidR="00963EFE" w:rsidRPr="005A2893">
          <w:rPr>
            <w:rFonts w:ascii="Times New Roman" w:hAnsi="Times New Roman" w:cs="Times New Roman"/>
          </w:rPr>
          <w:tab/>
        </w:r>
        <w:r w:rsidR="00963EFE" w:rsidRPr="005A2893">
          <w:rPr>
            <w:rFonts w:ascii="Times New Roman" w:hAnsi="Times New Roman" w:cs="Times New Roman"/>
          </w:rPr>
          <w:tab/>
        </w:r>
        <w:r>
          <w:rPr>
            <w:rFonts w:ascii="Times New Roman" w:hAnsi="Times New Roman" w:cs="Times New Roman"/>
          </w:rPr>
          <w:t xml:space="preserve">             </w:t>
        </w:r>
        <w:r w:rsidRPr="005A2893">
          <w:rPr>
            <w:rFonts w:ascii="Times New Roman" w:hAnsi="Times New Roman" w:cs="Times New Roman"/>
          </w:rPr>
          <w:t xml:space="preserve">                                     </w:t>
        </w:r>
        <w:r w:rsidR="00EC0626" w:rsidRPr="005A2893">
          <w:rPr>
            <w:rFonts w:ascii="Times New Roman" w:hAnsi="Times New Roman" w:cs="Times New Roman"/>
          </w:rPr>
          <w:fldChar w:fldCharType="begin"/>
        </w:r>
        <w:r w:rsidR="00A61D09" w:rsidRPr="005A2893">
          <w:rPr>
            <w:rFonts w:ascii="Times New Roman" w:hAnsi="Times New Roman" w:cs="Times New Roman"/>
          </w:rPr>
          <w:instrText xml:space="preserve"> PAGE   \* MERGEFORMAT </w:instrText>
        </w:r>
        <w:r w:rsidR="00EC0626" w:rsidRPr="005A2893">
          <w:rPr>
            <w:rFonts w:ascii="Times New Roman" w:hAnsi="Times New Roman" w:cs="Times New Roman"/>
          </w:rPr>
          <w:fldChar w:fldCharType="separate"/>
        </w:r>
        <w:r>
          <w:rPr>
            <w:rFonts w:ascii="Times New Roman" w:hAnsi="Times New Roman" w:cs="Times New Roman"/>
            <w:noProof/>
          </w:rPr>
          <w:t>2</w:t>
        </w:r>
        <w:r w:rsidR="00EC0626" w:rsidRPr="005A2893">
          <w:rPr>
            <w:rFonts w:ascii="Times New Roman" w:hAnsi="Times New Roman" w:cs="Times New Roman"/>
            <w:noProof/>
          </w:rPr>
          <w:fldChar w:fldCharType="end"/>
        </w:r>
      </w:p>
    </w:sdtContent>
  </w:sdt>
  <w:p w:rsidR="00A61D09" w:rsidRDefault="00A61D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09" w:rsidRPr="00A61D09" w:rsidRDefault="00963EFE" w:rsidP="00963EFE">
    <w:pPr>
      <w:rPr>
        <w:rFonts w:ascii="Times New Roman" w:hAnsi="Times New Roman" w:cs="Times New Roman"/>
      </w:rPr>
    </w:pPr>
    <w:r w:rsidRPr="00963EFE">
      <w:rPr>
        <w:rFonts w:ascii="Times New Roman" w:hAnsi="Times New Roman" w:cs="Times New Roman"/>
      </w:rPr>
      <w:t>RUNNING HEAD: READING WORKSHEET AND DISCUSSION 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A61D09">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7697B"/>
    <w:rsid w:val="00002449"/>
    <w:rsid w:val="00022029"/>
    <w:rsid w:val="00063EA8"/>
    <w:rsid w:val="00082EC6"/>
    <w:rsid w:val="00094AD2"/>
    <w:rsid w:val="00095618"/>
    <w:rsid w:val="000B5A7A"/>
    <w:rsid w:val="000E661F"/>
    <w:rsid w:val="000E6E3D"/>
    <w:rsid w:val="000F30CC"/>
    <w:rsid w:val="00104EDC"/>
    <w:rsid w:val="001404E2"/>
    <w:rsid w:val="00153D9B"/>
    <w:rsid w:val="001565D1"/>
    <w:rsid w:val="001A1FB8"/>
    <w:rsid w:val="001A71B2"/>
    <w:rsid w:val="001B000E"/>
    <w:rsid w:val="001B3C25"/>
    <w:rsid w:val="001E2549"/>
    <w:rsid w:val="00212E3D"/>
    <w:rsid w:val="002363F9"/>
    <w:rsid w:val="00243C67"/>
    <w:rsid w:val="00256152"/>
    <w:rsid w:val="0029782D"/>
    <w:rsid w:val="002B34DF"/>
    <w:rsid w:val="00311950"/>
    <w:rsid w:val="00335EB8"/>
    <w:rsid w:val="00362BE1"/>
    <w:rsid w:val="00377BA5"/>
    <w:rsid w:val="00393BBE"/>
    <w:rsid w:val="003A2860"/>
    <w:rsid w:val="003B593D"/>
    <w:rsid w:val="003C23FF"/>
    <w:rsid w:val="003D7816"/>
    <w:rsid w:val="003F422E"/>
    <w:rsid w:val="004033C0"/>
    <w:rsid w:val="004235CB"/>
    <w:rsid w:val="00432BB8"/>
    <w:rsid w:val="00457F0F"/>
    <w:rsid w:val="00480F85"/>
    <w:rsid w:val="00482842"/>
    <w:rsid w:val="0049007D"/>
    <w:rsid w:val="004B2DAA"/>
    <w:rsid w:val="004C08B7"/>
    <w:rsid w:val="004C609E"/>
    <w:rsid w:val="00505A13"/>
    <w:rsid w:val="00520859"/>
    <w:rsid w:val="0054738D"/>
    <w:rsid w:val="005631F5"/>
    <w:rsid w:val="005A2893"/>
    <w:rsid w:val="005C5AFF"/>
    <w:rsid w:val="005D6F4E"/>
    <w:rsid w:val="00617C3E"/>
    <w:rsid w:val="00626BB2"/>
    <w:rsid w:val="00651085"/>
    <w:rsid w:val="0066450C"/>
    <w:rsid w:val="00672407"/>
    <w:rsid w:val="00691AF4"/>
    <w:rsid w:val="006B0F4B"/>
    <w:rsid w:val="006B3595"/>
    <w:rsid w:val="006B6F24"/>
    <w:rsid w:val="006E6452"/>
    <w:rsid w:val="006F0949"/>
    <w:rsid w:val="006F4A6B"/>
    <w:rsid w:val="00716F39"/>
    <w:rsid w:val="00742B02"/>
    <w:rsid w:val="00753150"/>
    <w:rsid w:val="00755CE3"/>
    <w:rsid w:val="007807A3"/>
    <w:rsid w:val="00797B6A"/>
    <w:rsid w:val="007B26BE"/>
    <w:rsid w:val="007B70BA"/>
    <w:rsid w:val="007C5005"/>
    <w:rsid w:val="007C65E3"/>
    <w:rsid w:val="007E4886"/>
    <w:rsid w:val="00825779"/>
    <w:rsid w:val="00846E56"/>
    <w:rsid w:val="00871269"/>
    <w:rsid w:val="0088254F"/>
    <w:rsid w:val="00895BD9"/>
    <w:rsid w:val="00897241"/>
    <w:rsid w:val="008C60E9"/>
    <w:rsid w:val="008D1216"/>
    <w:rsid w:val="008E0783"/>
    <w:rsid w:val="0090409A"/>
    <w:rsid w:val="0092772B"/>
    <w:rsid w:val="00950C6B"/>
    <w:rsid w:val="00963EFE"/>
    <w:rsid w:val="0097301D"/>
    <w:rsid w:val="009764B7"/>
    <w:rsid w:val="0099773B"/>
    <w:rsid w:val="009B4D3F"/>
    <w:rsid w:val="009D3282"/>
    <w:rsid w:val="00A00B09"/>
    <w:rsid w:val="00A01EA1"/>
    <w:rsid w:val="00A177D6"/>
    <w:rsid w:val="00A378D8"/>
    <w:rsid w:val="00A45B49"/>
    <w:rsid w:val="00A61D09"/>
    <w:rsid w:val="00A642C4"/>
    <w:rsid w:val="00A92580"/>
    <w:rsid w:val="00AB2B95"/>
    <w:rsid w:val="00AB4F87"/>
    <w:rsid w:val="00AB54FC"/>
    <w:rsid w:val="00AC1264"/>
    <w:rsid w:val="00AC3FAD"/>
    <w:rsid w:val="00AC78FA"/>
    <w:rsid w:val="00AE03D0"/>
    <w:rsid w:val="00AE65F8"/>
    <w:rsid w:val="00AE6F6E"/>
    <w:rsid w:val="00AF19FD"/>
    <w:rsid w:val="00B135B2"/>
    <w:rsid w:val="00B324D6"/>
    <w:rsid w:val="00B44A32"/>
    <w:rsid w:val="00B53AD6"/>
    <w:rsid w:val="00B70EF4"/>
    <w:rsid w:val="00BB0ED8"/>
    <w:rsid w:val="00BD6175"/>
    <w:rsid w:val="00C020F8"/>
    <w:rsid w:val="00C209B9"/>
    <w:rsid w:val="00C343BB"/>
    <w:rsid w:val="00C70841"/>
    <w:rsid w:val="00C77E45"/>
    <w:rsid w:val="00C92C3F"/>
    <w:rsid w:val="00CA57E2"/>
    <w:rsid w:val="00CB7622"/>
    <w:rsid w:val="00CC311F"/>
    <w:rsid w:val="00CF1F33"/>
    <w:rsid w:val="00D318E0"/>
    <w:rsid w:val="00D67A78"/>
    <w:rsid w:val="00D75740"/>
    <w:rsid w:val="00DA3C84"/>
    <w:rsid w:val="00DB3456"/>
    <w:rsid w:val="00DB4699"/>
    <w:rsid w:val="00DE128D"/>
    <w:rsid w:val="00E013F7"/>
    <w:rsid w:val="00E13026"/>
    <w:rsid w:val="00E42E6C"/>
    <w:rsid w:val="00E44473"/>
    <w:rsid w:val="00E47B53"/>
    <w:rsid w:val="00E54334"/>
    <w:rsid w:val="00E5614B"/>
    <w:rsid w:val="00E73DAF"/>
    <w:rsid w:val="00E9633F"/>
    <w:rsid w:val="00EC0626"/>
    <w:rsid w:val="00EE24B2"/>
    <w:rsid w:val="00EF0AE9"/>
    <w:rsid w:val="00F428BE"/>
    <w:rsid w:val="00F43A83"/>
    <w:rsid w:val="00F54085"/>
    <w:rsid w:val="00F657DA"/>
    <w:rsid w:val="00F67A3E"/>
    <w:rsid w:val="00F70AFB"/>
    <w:rsid w:val="00F7697B"/>
    <w:rsid w:val="00F81C8F"/>
    <w:rsid w:val="00F93A08"/>
    <w:rsid w:val="00FB0C2A"/>
    <w:rsid w:val="00FB0FA7"/>
    <w:rsid w:val="00FC34DC"/>
    <w:rsid w:val="00FE7532"/>
    <w:rsid w:val="00FE7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0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paragraph" w:styleId="Header">
    <w:name w:val="header"/>
    <w:basedOn w:val="Normal"/>
    <w:link w:val="HeaderChar"/>
    <w:uiPriority w:val="99"/>
    <w:unhideWhenUsed/>
    <w:rsid w:val="00A61D09"/>
    <w:pPr>
      <w:tabs>
        <w:tab w:val="center" w:pos="4680"/>
        <w:tab w:val="right" w:pos="9360"/>
      </w:tabs>
    </w:pPr>
  </w:style>
  <w:style w:type="character" w:customStyle="1" w:styleId="HeaderChar">
    <w:name w:val="Header Char"/>
    <w:basedOn w:val="DefaultParagraphFont"/>
    <w:link w:val="Header"/>
    <w:uiPriority w:val="99"/>
    <w:rsid w:val="00A61D09"/>
  </w:style>
  <w:style w:type="paragraph" w:styleId="Footer">
    <w:name w:val="footer"/>
    <w:basedOn w:val="Normal"/>
    <w:link w:val="FooterChar"/>
    <w:uiPriority w:val="99"/>
    <w:unhideWhenUsed/>
    <w:rsid w:val="00A61D09"/>
    <w:pPr>
      <w:tabs>
        <w:tab w:val="center" w:pos="4680"/>
        <w:tab w:val="right" w:pos="9360"/>
      </w:tabs>
    </w:pPr>
  </w:style>
  <w:style w:type="character" w:customStyle="1" w:styleId="FooterChar">
    <w:name w:val="Footer Char"/>
    <w:basedOn w:val="DefaultParagraphFont"/>
    <w:link w:val="Footer"/>
    <w:uiPriority w:val="99"/>
    <w:rsid w:val="00A61D09"/>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UMassBoston</dc:creator>
  <cp:lastModifiedBy>ADM</cp:lastModifiedBy>
  <cp:revision>2</cp:revision>
  <cp:lastPrinted>2015-10-29T12:34:00Z</cp:lastPrinted>
  <dcterms:created xsi:type="dcterms:W3CDTF">2019-07-01T21:20:00Z</dcterms:created>
  <dcterms:modified xsi:type="dcterms:W3CDTF">2019-07-01T21:20:00Z</dcterms:modified>
</cp:coreProperties>
</file>